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80" w:rsidRPr="00FA427B" w:rsidRDefault="00080580" w:rsidP="00080580">
      <w:pPr>
        <w:pStyle w:val="Default"/>
        <w:jc w:val="center"/>
        <w:rPr>
          <w:b/>
          <w:bCs/>
          <w:color w:val="auto"/>
        </w:rPr>
      </w:pPr>
      <w:r w:rsidRPr="00FA427B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80580" w:rsidRPr="00FA427B" w:rsidRDefault="00080580" w:rsidP="00080580">
      <w:pPr>
        <w:pStyle w:val="Default"/>
        <w:jc w:val="center"/>
        <w:rPr>
          <w:b/>
          <w:bCs/>
          <w:color w:val="auto"/>
        </w:rPr>
      </w:pPr>
      <w:r w:rsidRPr="00FA427B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2784C" w:rsidRPr="00FA427B" w:rsidRDefault="0002784C" w:rsidP="00080580">
      <w:pPr>
        <w:pStyle w:val="Default"/>
        <w:jc w:val="center"/>
        <w:rPr>
          <w:color w:val="auto"/>
        </w:rPr>
      </w:pPr>
    </w:p>
    <w:p w:rsidR="0002784C" w:rsidRPr="00FA427B" w:rsidRDefault="0002784C" w:rsidP="0002784C">
      <w:pPr>
        <w:pStyle w:val="Default"/>
        <w:jc w:val="center"/>
        <w:rPr>
          <w:color w:val="auto"/>
        </w:rPr>
      </w:pPr>
      <w:r w:rsidRPr="00FA427B">
        <w:rPr>
          <w:b/>
          <w:bCs/>
          <w:color w:val="auto"/>
        </w:rPr>
        <w:t>Кафедра терапии и профессиональных болезней с курсом ИДПО</w:t>
      </w: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                             </w:t>
      </w: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</w:p>
    <w:p w:rsidR="00080580" w:rsidRPr="00FA427B" w:rsidRDefault="00080580" w:rsidP="003F1CC7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                              </w:t>
      </w: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>к семинарскому занятию на тему:</w:t>
      </w:r>
      <w:r w:rsidRPr="00FA427B">
        <w:rPr>
          <w:color w:val="auto"/>
        </w:rPr>
        <w:t xml:space="preserve"> </w:t>
      </w:r>
      <w:r w:rsidRPr="00FA427B">
        <w:rPr>
          <w:color w:val="auto"/>
          <w:sz w:val="28"/>
          <w:szCs w:val="28"/>
        </w:rPr>
        <w:t>Постхолецистэктомический синдром.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Дисциплина Гастроэнтерология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Курс 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Семестр:  По графику ИДПО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Количество часов 2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Уфа</w:t>
      </w:r>
    </w:p>
    <w:p w:rsidR="00080580" w:rsidRPr="00FA427B" w:rsidRDefault="00080580" w:rsidP="00080580">
      <w:pPr>
        <w:pStyle w:val="Default"/>
        <w:jc w:val="center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201</w:t>
      </w:r>
      <w:r w:rsidR="0085217D" w:rsidRPr="00FA427B">
        <w:rPr>
          <w:color w:val="auto"/>
          <w:sz w:val="28"/>
          <w:szCs w:val="28"/>
        </w:rPr>
        <w:t>8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pageBreakBefore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lastRenderedPageBreak/>
        <w:t>Тема : Постхолецистэктомический синдром.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на основании рабочей программы ДПП ПК Н</w:t>
      </w:r>
      <w:r w:rsidR="0002784C" w:rsidRPr="00FA427B">
        <w:rPr>
          <w:color w:val="auto"/>
          <w:sz w:val="28"/>
          <w:szCs w:val="28"/>
        </w:rPr>
        <w:t>М</w:t>
      </w:r>
      <w:r w:rsidRPr="00FA427B">
        <w:rPr>
          <w:color w:val="auto"/>
          <w:sz w:val="28"/>
          <w:szCs w:val="28"/>
        </w:rPr>
        <w:t>О Болезни печени и желчевыводящей системы 36 час.</w:t>
      </w:r>
      <w:r w:rsidR="005C1014" w:rsidRPr="00FA427B">
        <w:rPr>
          <w:color w:val="auto"/>
          <w:sz w:val="28"/>
          <w:szCs w:val="28"/>
        </w:rPr>
        <w:t>,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утвержденной «</w:t>
      </w:r>
      <w:r w:rsidR="001840D4" w:rsidRPr="00FA427B">
        <w:rPr>
          <w:color w:val="auto"/>
          <w:sz w:val="28"/>
          <w:szCs w:val="28"/>
        </w:rPr>
        <w:t>22</w:t>
      </w:r>
      <w:r w:rsidRPr="00FA427B">
        <w:rPr>
          <w:color w:val="auto"/>
          <w:sz w:val="28"/>
          <w:szCs w:val="28"/>
        </w:rPr>
        <w:t>»_</w:t>
      </w:r>
      <w:r w:rsidR="001840D4" w:rsidRPr="00FA427B">
        <w:rPr>
          <w:color w:val="auto"/>
          <w:sz w:val="28"/>
          <w:szCs w:val="28"/>
        </w:rPr>
        <w:t>декабря</w:t>
      </w:r>
      <w:r w:rsidRPr="00FA427B">
        <w:rPr>
          <w:color w:val="auto"/>
          <w:sz w:val="28"/>
          <w:szCs w:val="28"/>
        </w:rPr>
        <w:t>___201</w:t>
      </w:r>
      <w:r w:rsidR="001840D4" w:rsidRPr="00FA427B">
        <w:rPr>
          <w:color w:val="auto"/>
          <w:sz w:val="28"/>
          <w:szCs w:val="28"/>
        </w:rPr>
        <w:t>6</w:t>
      </w:r>
      <w:r w:rsidRPr="00FA427B">
        <w:rPr>
          <w:color w:val="auto"/>
          <w:sz w:val="28"/>
          <w:szCs w:val="28"/>
        </w:rPr>
        <w:t>г.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Автор: Калимуллина Д.Х.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             Мамлеева А.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Утверждены на заседании </w:t>
      </w:r>
      <w:r w:rsidRPr="00FA427B">
        <w:rPr>
          <w:color w:val="auto"/>
          <w:sz w:val="28"/>
          <w:szCs w:val="28"/>
          <w:u w:val="single"/>
        </w:rPr>
        <w:t>№</w:t>
      </w:r>
      <w:r w:rsidR="00F5132D" w:rsidRPr="00FA427B">
        <w:rPr>
          <w:color w:val="auto"/>
          <w:sz w:val="28"/>
          <w:szCs w:val="28"/>
          <w:u w:val="single"/>
        </w:rPr>
        <w:t xml:space="preserve"> 1</w:t>
      </w:r>
      <w:r w:rsidRPr="00FA427B">
        <w:rPr>
          <w:color w:val="auto"/>
          <w:sz w:val="28"/>
          <w:szCs w:val="28"/>
        </w:rPr>
        <w:t xml:space="preserve"> </w:t>
      </w:r>
      <w:r w:rsidR="0002784C" w:rsidRPr="00FA427B">
        <w:rPr>
          <w:color w:val="auto"/>
          <w:sz w:val="28"/>
          <w:szCs w:val="28"/>
        </w:rPr>
        <w:t>кафедры терапии и профессиональных болезней с курсом  ИДПО</w:t>
      </w:r>
      <w:r w:rsidR="00F5132D" w:rsidRPr="00FA427B">
        <w:rPr>
          <w:color w:val="auto"/>
          <w:sz w:val="28"/>
          <w:szCs w:val="28"/>
        </w:rPr>
        <w:t xml:space="preserve"> </w:t>
      </w:r>
      <w:r w:rsidRPr="00FA427B">
        <w:rPr>
          <w:color w:val="auto"/>
          <w:sz w:val="28"/>
          <w:szCs w:val="28"/>
        </w:rPr>
        <w:t xml:space="preserve">  </w:t>
      </w:r>
      <w:r w:rsidRPr="00FA427B">
        <w:rPr>
          <w:color w:val="auto"/>
          <w:sz w:val="28"/>
          <w:szCs w:val="28"/>
          <w:u w:val="single"/>
        </w:rPr>
        <w:t xml:space="preserve">от </w:t>
      </w:r>
      <w:r w:rsidR="00F5132D" w:rsidRPr="00FA427B">
        <w:rPr>
          <w:color w:val="auto"/>
          <w:sz w:val="28"/>
          <w:szCs w:val="28"/>
          <w:u w:val="single"/>
        </w:rPr>
        <w:t xml:space="preserve">«03» сентября </w:t>
      </w:r>
      <w:r w:rsidRPr="00FA427B">
        <w:rPr>
          <w:color w:val="auto"/>
          <w:sz w:val="28"/>
          <w:szCs w:val="28"/>
          <w:u w:val="single"/>
        </w:rPr>
        <w:t>201</w:t>
      </w:r>
      <w:r w:rsidR="0085217D" w:rsidRPr="00FA427B">
        <w:rPr>
          <w:color w:val="auto"/>
          <w:sz w:val="28"/>
          <w:szCs w:val="28"/>
          <w:u w:val="single"/>
        </w:rPr>
        <w:t>8</w:t>
      </w:r>
      <w:r w:rsidRPr="00FA427B">
        <w:rPr>
          <w:color w:val="auto"/>
          <w:sz w:val="28"/>
          <w:szCs w:val="28"/>
          <w:u w:val="single"/>
        </w:rPr>
        <w:t xml:space="preserve"> г.</w:t>
      </w:r>
      <w:r w:rsidRPr="00FA427B">
        <w:rPr>
          <w:color w:val="auto"/>
          <w:sz w:val="28"/>
          <w:szCs w:val="28"/>
        </w:rPr>
        <w:t xml:space="preserve">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/>
    <w:p w:rsidR="00080580" w:rsidRPr="00FA427B" w:rsidRDefault="00080580" w:rsidP="00080580">
      <w:pPr>
        <w:pStyle w:val="Default"/>
        <w:pageBreakBefore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>1. Тема и ее актуальность.</w:t>
      </w:r>
      <w:r w:rsidRPr="00FA427B">
        <w:rPr>
          <w:color w:val="auto"/>
          <w:sz w:val="28"/>
          <w:szCs w:val="28"/>
        </w:rPr>
        <w:t xml:space="preserve"> </w:t>
      </w: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2. Учебные цели: </w:t>
      </w:r>
      <w:r w:rsidRPr="00FA427B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FA427B">
        <w:rPr>
          <w:b/>
          <w:bCs/>
          <w:color w:val="auto"/>
          <w:sz w:val="28"/>
          <w:szCs w:val="28"/>
        </w:rPr>
        <w:t>знать</w:t>
      </w:r>
      <w:r w:rsidRPr="00FA427B">
        <w:rPr>
          <w:color w:val="auto"/>
          <w:sz w:val="28"/>
          <w:szCs w:val="28"/>
        </w:rPr>
        <w:t xml:space="preserve">, </w:t>
      </w:r>
      <w:r w:rsidRPr="00FA427B">
        <w:rPr>
          <w:b/>
          <w:bCs/>
          <w:color w:val="auto"/>
          <w:sz w:val="28"/>
          <w:szCs w:val="28"/>
        </w:rPr>
        <w:t>уметь, владеть</w:t>
      </w:r>
      <w:r w:rsidRPr="00FA427B">
        <w:rPr>
          <w:color w:val="auto"/>
          <w:sz w:val="28"/>
          <w:szCs w:val="28"/>
        </w:rPr>
        <w:t xml:space="preserve">: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Профессиональные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Субкомпетенции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Опыт практической деятельности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ПК1. Оказание медицинской помощи пациентам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заболеваниями печени и желчевыводящей системы .</w:t>
            </w: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лечебно-диагностического процесса пациентам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заболеваниями печени и желчевыводящей системы</w:t>
            </w: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Оказание медицинской помощи пациентам 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постхолецистэктомическим синдромом.</w:t>
            </w: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Организация лечебно-диагностического процесса больным 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постхолецистэктомическим синдромом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пациентам</w:t>
            </w:r>
            <w:r w:rsidRPr="00FA42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 постхолецистэктомическим синдромом</w:t>
            </w: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сбора информации (жалобы, анамнез) у пациентов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осмотра пациентов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пациентам при заболеваниях пищевода, желудка, 12типерстной кишки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 по обследованию и лечению острых и хронических соматических заболеваний у беременных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Этиология и патогенез заболеваний у взрослых пациентов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Клиническая картина, особенности течения, осложнения заболеваний: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системы пищеварения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Основные клинические симптомы и синдромы 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нозологии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·Заболевания пищевода: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желудка и 12типерстной кишки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поджелудочной железы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печени и желчевыводящей системы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кишечника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 манипуляции. Манипуляции первой врачебной помощи общего назначения: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все виды инъекций (подкожных, внутримышечных и внутривенных инъекций);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определение годности крови к переливанию, гемотрансфузия, введение сывороток;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капельное и струйное переливание лекарств и кровезаменителей;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анализ крови на гемоглобин, лейкоциты, СОЭ;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промывание желудка;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пальцевое исследование прямой кишки и предстательной железы.</w:t>
            </w:r>
          </w:p>
          <w:p w:rsidR="00080580" w:rsidRPr="00FA427B" w:rsidRDefault="00080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Стандарты оказания медицинской помощи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осмотра пациентов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ПК2. Назначение лечения пациентам и контроль его эффективности и безопасности при </w:t>
            </w:r>
            <w:r w:rsidR="0085217D" w:rsidRPr="00FA42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заболеваниями печени и желчевыводящей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Назначение лечения пациентам и контроль его эффективности и безопасности при </w:t>
            </w:r>
            <w:r w:rsidR="0085217D"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постхолецистэктомическом синдроме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пациенту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в зависимости от заболевания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в зависимости от заболевания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реализация лечебного питания больных в зависимости от заболевания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реализация лечебного питания больных в зависимости от патологии.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консилиумах или их проведение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000D26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диспансерного наблюдения за взрослым населением</w:t>
            </w:r>
          </w:p>
        </w:tc>
      </w:tr>
      <w:tr w:rsidR="00080580" w:rsidRPr="00FA427B" w:rsidTr="000805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0" w:rsidRPr="00FA427B" w:rsidRDefault="00080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580" w:rsidRPr="00FA427B" w:rsidRDefault="000805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42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Понимание задач профилактики заболеваний взрослого населения</w:t>
            </w:r>
          </w:p>
        </w:tc>
      </w:tr>
    </w:tbl>
    <w:p w:rsidR="00080580" w:rsidRPr="00FA427B" w:rsidRDefault="00080580" w:rsidP="00080580"/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numPr>
          <w:ilvl w:val="0"/>
          <w:numId w:val="1"/>
        </w:numPr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Вопросы</w:t>
      </w:r>
      <w:r w:rsidRPr="00FA427B">
        <w:rPr>
          <w:color w:val="auto"/>
        </w:rPr>
        <w:t xml:space="preserve"> </w:t>
      </w:r>
      <w:r w:rsidRPr="00FA427B">
        <w:rPr>
          <w:color w:val="auto"/>
          <w:sz w:val="28"/>
          <w:szCs w:val="28"/>
        </w:rPr>
        <w:t xml:space="preserve">для самоподготовки: 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Определение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Частота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Патогенетические механизмы развития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Клиника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Особенности отдельных клинических форм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Лечение</w:t>
      </w:r>
    </w:p>
    <w:p w:rsidR="00080580" w:rsidRPr="00FA427B" w:rsidRDefault="00080580" w:rsidP="00080580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Общие принципы консервативной терапии</w:t>
      </w:r>
    </w:p>
    <w:p w:rsidR="00080580" w:rsidRPr="00FA427B" w:rsidRDefault="00080580" w:rsidP="00080580">
      <w:pPr>
        <w:pStyle w:val="Default"/>
        <w:spacing w:after="36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4. Вид занятия: </w:t>
      </w:r>
      <w:r w:rsidRPr="00FA427B">
        <w:rPr>
          <w:color w:val="auto"/>
          <w:sz w:val="28"/>
          <w:szCs w:val="28"/>
        </w:rPr>
        <w:t xml:space="preserve">семинар. </w:t>
      </w: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>5. Продолжительность занятия: 2</w:t>
      </w:r>
      <w:r w:rsidRPr="00FA427B">
        <w:rPr>
          <w:color w:val="auto"/>
          <w:sz w:val="28"/>
          <w:szCs w:val="28"/>
        </w:rPr>
        <w:t xml:space="preserve">(в академических часах) </w:t>
      </w:r>
    </w:p>
    <w:p w:rsidR="00080580" w:rsidRPr="00FA427B" w:rsidRDefault="00080580" w:rsidP="00080580">
      <w:pPr>
        <w:pStyle w:val="Default"/>
        <w:rPr>
          <w:b/>
          <w:bCs/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6. Оснащение: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6.2. ТСО (компьютеры, мультимедийные проекторы).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Задание 1.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Задание 2.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Задание 3.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Типовые задачи.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080580" w:rsidRPr="00FA427B" w:rsidRDefault="00080580" w:rsidP="00080580">
      <w:pPr>
        <w:pStyle w:val="Default"/>
        <w:jc w:val="both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Основная …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27B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FA427B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FA427B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FA427B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080580" w:rsidRPr="00FA427B" w:rsidRDefault="00080580" w:rsidP="0008058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27B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FA427B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080580" w:rsidRPr="00FA427B" w:rsidRDefault="00FA427B" w:rsidP="0008058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80580" w:rsidRPr="00FA427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080580" w:rsidRPr="00FA427B" w:rsidRDefault="00FA427B" w:rsidP="0008058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80580" w:rsidRPr="00FA427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080580" w:rsidRPr="00FA427B" w:rsidRDefault="00080580" w:rsidP="0008058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  <w:r w:rsidRPr="00FA427B">
        <w:rPr>
          <w:color w:val="auto"/>
          <w:sz w:val="28"/>
          <w:szCs w:val="28"/>
        </w:rPr>
        <w:t xml:space="preserve">Дополнительная… </w:t>
      </w:r>
    </w:p>
    <w:p w:rsidR="00080580" w:rsidRPr="00FA427B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000D26" w:rsidRDefault="00FA427B" w:rsidP="00080580">
      <w:pPr>
        <w:pStyle w:val="Default"/>
        <w:rPr>
          <w:color w:val="auto"/>
        </w:rPr>
      </w:pPr>
      <w:hyperlink r:id="rId8" w:history="1">
        <w:r w:rsidR="00080580" w:rsidRPr="00FA427B">
          <w:rPr>
            <w:rStyle w:val="a3"/>
            <w:color w:val="auto"/>
            <w:lang w:val="en-US"/>
          </w:rPr>
          <w:t>http</w:t>
        </w:r>
        <w:r w:rsidR="00080580" w:rsidRPr="00FA427B">
          <w:rPr>
            <w:rStyle w:val="a3"/>
            <w:color w:val="auto"/>
          </w:rPr>
          <w:t>://</w:t>
        </w:r>
        <w:r w:rsidR="00080580" w:rsidRPr="00FA427B">
          <w:rPr>
            <w:rStyle w:val="a3"/>
            <w:color w:val="auto"/>
            <w:lang w:val="en-US"/>
          </w:rPr>
          <w:t>www</w:t>
        </w:r>
        <w:r w:rsidR="00080580" w:rsidRPr="00FA427B">
          <w:rPr>
            <w:rStyle w:val="a3"/>
            <w:color w:val="auto"/>
          </w:rPr>
          <w:t>.</w:t>
        </w:r>
        <w:r w:rsidR="00080580" w:rsidRPr="00FA427B">
          <w:rPr>
            <w:rStyle w:val="a3"/>
            <w:color w:val="auto"/>
            <w:lang w:val="en-US"/>
          </w:rPr>
          <w:t>internist</w:t>
        </w:r>
        <w:r w:rsidR="00080580" w:rsidRPr="00FA427B">
          <w:rPr>
            <w:rStyle w:val="a3"/>
            <w:color w:val="auto"/>
          </w:rPr>
          <w:t>.</w:t>
        </w:r>
        <w:r w:rsidR="00080580" w:rsidRPr="00FA427B">
          <w:rPr>
            <w:rStyle w:val="a3"/>
            <w:color w:val="auto"/>
            <w:lang w:val="en-US"/>
          </w:rPr>
          <w:t>ru</w:t>
        </w:r>
        <w:r w:rsidR="00080580" w:rsidRPr="00FA427B">
          <w:rPr>
            <w:rStyle w:val="a3"/>
            <w:color w:val="auto"/>
          </w:rPr>
          <w:t>/</w:t>
        </w:r>
      </w:hyperlink>
      <w:bookmarkStart w:id="0" w:name="_GoBack"/>
      <w:bookmarkEnd w:id="0"/>
    </w:p>
    <w:p w:rsidR="00080580" w:rsidRPr="00000D26" w:rsidRDefault="00080580" w:rsidP="00080580">
      <w:pPr>
        <w:pStyle w:val="Default"/>
        <w:rPr>
          <w:color w:val="auto"/>
          <w:sz w:val="28"/>
          <w:szCs w:val="28"/>
        </w:rPr>
      </w:pPr>
    </w:p>
    <w:p w:rsidR="00080580" w:rsidRPr="00000D26" w:rsidRDefault="00080580" w:rsidP="00080580">
      <w:pPr>
        <w:rPr>
          <w:rFonts w:ascii="Times New Roman" w:hAnsi="Times New Roman" w:cs="Times New Roman"/>
          <w:sz w:val="28"/>
          <w:szCs w:val="28"/>
        </w:rPr>
      </w:pPr>
    </w:p>
    <w:p w:rsidR="00080580" w:rsidRPr="00000D26" w:rsidRDefault="00080580" w:rsidP="00080580"/>
    <w:p w:rsidR="00080580" w:rsidRPr="00000D26" w:rsidRDefault="00080580" w:rsidP="00080580"/>
    <w:p w:rsidR="00153781" w:rsidRPr="00000D26" w:rsidRDefault="00153781"/>
    <w:sectPr w:rsidR="00153781" w:rsidRPr="00000D26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23193B"/>
    <w:multiLevelType w:val="hybridMultilevel"/>
    <w:tmpl w:val="22BC0B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0580"/>
    <w:rsid w:val="00000D26"/>
    <w:rsid w:val="0002784C"/>
    <w:rsid w:val="00047B19"/>
    <w:rsid w:val="00080580"/>
    <w:rsid w:val="00153781"/>
    <w:rsid w:val="001840D4"/>
    <w:rsid w:val="003F1CC7"/>
    <w:rsid w:val="005C1014"/>
    <w:rsid w:val="006E7617"/>
    <w:rsid w:val="0085217D"/>
    <w:rsid w:val="00F5132D"/>
    <w:rsid w:val="00FA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0580"/>
    <w:rPr>
      <w:color w:val="0000FF" w:themeColor="hyperlink"/>
      <w:u w:val="single"/>
    </w:rPr>
  </w:style>
  <w:style w:type="paragraph" w:customStyle="1" w:styleId="Default">
    <w:name w:val="Default"/>
    <w:rsid w:val="00080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80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2221</Words>
  <Characters>12662</Characters>
  <Application>Microsoft Office Word</Application>
  <DocSecurity>0</DocSecurity>
  <Lines>105</Lines>
  <Paragraphs>29</Paragraphs>
  <ScaleCrop>false</ScaleCrop>
  <Company>DG Win&amp;Soft</Company>
  <LinksUpToDate>false</LinksUpToDate>
  <CharactersWithSpaces>14854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2017-03-23T06:21:00Z</dcterms:created>
  <dcterms:modified xsi:type="dcterms:W3CDTF">2018-11-26T08:38:00Z</dcterms:modified>
</cp:coreProperties>
</file>